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9B" w:rsidRPr="00D3329B" w:rsidRDefault="00F008C9" w:rsidP="00F40CC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573145" cy="2604770"/>
            <wp:effectExtent l="0" t="0" r="8255" b="0"/>
            <wp:wrapSquare wrapText="bothSides"/>
            <wp:docPr id="2" name="Рисунок 1" descr="http://dou11.krasnoturinsk.org/images/098890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http://dou11.krasnoturinsk.org/images/0988906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260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329B" w:rsidRPr="00D3329B">
        <w:rPr>
          <w:b/>
          <w:sz w:val="36"/>
          <w:szCs w:val="36"/>
        </w:rPr>
        <w:t>Крупная моторика</w:t>
      </w:r>
      <w:r w:rsidR="00D3329B" w:rsidRPr="00D3329B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  <w:r w:rsidR="00D3329B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              </w:t>
      </w:r>
      <w:r w:rsidR="00D3329B">
        <w:rPr>
          <w:b/>
          <w:sz w:val="36"/>
          <w:szCs w:val="36"/>
        </w:rPr>
        <w:t xml:space="preserve">   </w:t>
      </w:r>
    </w:p>
    <w:p w:rsidR="00A068E9" w:rsidRPr="00D3329B" w:rsidRDefault="00D3329B" w:rsidP="00F40CC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  <w:r>
        <w:rPr>
          <w:color w:val="FF0000"/>
          <w:sz w:val="28"/>
          <w:szCs w:val="28"/>
        </w:rPr>
        <w:t xml:space="preserve">          </w:t>
      </w:r>
      <w:r w:rsidR="00A068E9" w:rsidRPr="00D3329B">
        <w:rPr>
          <w:bCs/>
          <w:color w:val="000000" w:themeColor="text1"/>
          <w:sz w:val="32"/>
          <w:szCs w:val="32"/>
        </w:rPr>
        <w:t xml:space="preserve">Что такое крупная моторика?    </w:t>
      </w:r>
    </w:p>
    <w:p w:rsidR="00A068E9" w:rsidRPr="00D3329B" w:rsidRDefault="00A068E9" w:rsidP="00F40CCF">
      <w:pPr>
        <w:pStyle w:val="a3"/>
        <w:suppressAutoHyphens/>
        <w:spacing w:before="0" w:beforeAutospacing="0" w:after="0" w:afterAutospacing="0"/>
        <w:ind w:firstLine="720"/>
        <w:jc w:val="both"/>
        <w:rPr>
          <w:bCs/>
          <w:color w:val="000000" w:themeColor="text1"/>
          <w:sz w:val="28"/>
          <w:szCs w:val="28"/>
        </w:rPr>
      </w:pPr>
      <w:r w:rsidRPr="00D3329B">
        <w:rPr>
          <w:bCs/>
          <w:color w:val="000000" w:themeColor="text1"/>
          <w:sz w:val="28"/>
          <w:szCs w:val="28"/>
        </w:rPr>
        <w:t>Ее значение для человеческого организма.</w:t>
      </w:r>
    </w:p>
    <w:p w:rsidR="00A068E9" w:rsidRPr="00F40CCF" w:rsidRDefault="00A068E9" w:rsidP="00F40CC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F40CCF">
        <w:rPr>
          <w:color w:val="000000"/>
          <w:sz w:val="28"/>
          <w:szCs w:val="28"/>
          <w:lang w:eastAsia="ar-SA"/>
        </w:rPr>
        <w:t>Крупная моторика — это осуществление движений крупными мышцами тела. Это основа физического развития человека, основа, на которую впоследствии накладываются более сложные и тонкие движения мелкой моторики.</w:t>
      </w:r>
    </w:p>
    <w:p w:rsidR="00FF1D36" w:rsidRPr="00F40CCF" w:rsidRDefault="00A068E9" w:rsidP="00F40CC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F40CCF">
        <w:rPr>
          <w:color w:val="000000"/>
          <w:sz w:val="28"/>
          <w:szCs w:val="28"/>
          <w:lang w:eastAsia="ar-SA"/>
        </w:rPr>
        <w:t>Обычно развитие навыков крупной моторики следует по общему шаблону в определённом порядке у всех людей. Начинается с рождения. Оно движется сверху вниз, то есть с головы, и постепенно переходит к крупным нижним мышцам (плечи, руки, ноги</w:t>
      </w:r>
      <w:r w:rsidR="00FF1D36" w:rsidRPr="00F40CCF">
        <w:rPr>
          <w:color w:val="000000"/>
          <w:sz w:val="28"/>
          <w:szCs w:val="28"/>
          <w:lang w:eastAsia="ar-SA"/>
        </w:rPr>
        <w:t>)</w:t>
      </w:r>
    </w:p>
    <w:p w:rsidR="00A068E9" w:rsidRPr="00F40CCF" w:rsidRDefault="00A068E9" w:rsidP="00F40CC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F40CCF">
        <w:rPr>
          <w:color w:val="000000"/>
          <w:sz w:val="28"/>
          <w:szCs w:val="28"/>
          <w:lang w:eastAsia="ar-SA"/>
        </w:rPr>
        <w:t>Вначале  ребенок  осваивает  крупную моторику, а потом  к ней постепенно происходит наслоение сложных элементов мелкой моторики, включающую в себя специальные манипуляции различными предметами, при которых необходима четкая координация работы глазного аппарата и конечностей человека. Это выполнение письменных движений, рисование, завязывание шнурков и т.д.</w:t>
      </w:r>
    </w:p>
    <w:p w:rsidR="00A068E9" w:rsidRPr="00F40CCF" w:rsidRDefault="00A068E9" w:rsidP="00F40CC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F40CCF">
        <w:rPr>
          <w:color w:val="000000"/>
          <w:sz w:val="28"/>
          <w:szCs w:val="28"/>
          <w:lang w:eastAsia="ar-SA"/>
        </w:rPr>
        <w:t xml:space="preserve">Развитие крупной моторики способствует формированию вестибулярного аппарата, укреплению мышц и суставов, развитию гибкости, положительно влияет на формирование речевых навыков и развитие интеллекта, помогает адаптироваться в социальной среде, расширить кругозор.  Будучи хорошо </w:t>
      </w:r>
      <w:r w:rsidR="00D3329B" w:rsidRPr="00F40CCF">
        <w:rPr>
          <w:color w:val="000000"/>
          <w:sz w:val="28"/>
          <w:szCs w:val="28"/>
          <w:lang w:eastAsia="ar-SA"/>
        </w:rPr>
        <w:t>развитым,</w:t>
      </w:r>
      <w:r w:rsidRPr="00F40CCF">
        <w:rPr>
          <w:color w:val="000000"/>
          <w:sz w:val="28"/>
          <w:szCs w:val="28"/>
          <w:lang w:eastAsia="ar-SA"/>
        </w:rPr>
        <w:t xml:space="preserve"> физически, ребенок более уверенно чувствует себя среди своих сверстников.  Крупная моторика также способствует лучшему освоению навыков мелкой моторики. Вот почему она заслуживает внимания, заслуживает развития и совершенствования.</w:t>
      </w:r>
    </w:p>
    <w:p w:rsidR="00A068E9" w:rsidRPr="00F40CCF" w:rsidRDefault="00A068E9" w:rsidP="00F40CC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F40CCF">
        <w:rPr>
          <w:color w:val="000000"/>
          <w:sz w:val="28"/>
          <w:szCs w:val="28"/>
          <w:lang w:eastAsia="ar-SA"/>
        </w:rPr>
        <w:t>Уделяйте большое  внимание движениям детей.</w:t>
      </w:r>
    </w:p>
    <w:p w:rsidR="00A068E9" w:rsidRPr="00F40CCF" w:rsidRDefault="00A068E9" w:rsidP="00F40CC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F40CCF">
        <w:rPr>
          <w:color w:val="000000"/>
          <w:sz w:val="28"/>
          <w:szCs w:val="28"/>
          <w:lang w:eastAsia="ar-SA"/>
        </w:rPr>
        <w:t xml:space="preserve">Во-первых, не запрещайте ребенку двигаться, даже если вам кажется, что он </w:t>
      </w:r>
      <w:r w:rsidR="00F40CCF">
        <w:rPr>
          <w:color w:val="000000"/>
          <w:sz w:val="28"/>
          <w:szCs w:val="28"/>
          <w:lang w:eastAsia="ar-SA"/>
        </w:rPr>
        <w:t xml:space="preserve">очень </w:t>
      </w:r>
      <w:r w:rsidRPr="00F40CCF">
        <w:rPr>
          <w:color w:val="000000"/>
          <w:sz w:val="28"/>
          <w:szCs w:val="28"/>
          <w:lang w:eastAsia="ar-SA"/>
        </w:rPr>
        <w:t>подвижен, а поощря</w:t>
      </w:r>
      <w:r w:rsidR="0005354E" w:rsidRPr="00F40CCF">
        <w:rPr>
          <w:color w:val="000000"/>
          <w:sz w:val="28"/>
          <w:szCs w:val="28"/>
          <w:lang w:eastAsia="ar-SA"/>
        </w:rPr>
        <w:t>йте его двигательную активность. П</w:t>
      </w:r>
      <w:r w:rsidRPr="00F40CCF">
        <w:rPr>
          <w:color w:val="000000"/>
          <w:sz w:val="28"/>
          <w:szCs w:val="28"/>
          <w:lang w:eastAsia="ar-SA"/>
        </w:rPr>
        <w:t xml:space="preserve">усть он бегает и прыгает, сколько ему хочется,  катает машину и мяч, подползает, стараясь добраться до чего-то, учите его, еще неуверенно ходящего, ходить по ступенькам, переступать через предметы сначала плоские,  потом объемные, и так далее, то есть создайте условия для развития крупной моторики. </w:t>
      </w:r>
    </w:p>
    <w:p w:rsidR="00A068E9" w:rsidRPr="00F40CCF" w:rsidRDefault="00A068E9" w:rsidP="00F40CC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F40CCF">
        <w:rPr>
          <w:color w:val="000000"/>
          <w:sz w:val="28"/>
          <w:szCs w:val="28"/>
          <w:lang w:eastAsia="ar-SA"/>
        </w:rPr>
        <w:t>Во – вторых, д</w:t>
      </w:r>
      <w:r w:rsidR="00F40CCF">
        <w:rPr>
          <w:color w:val="000000"/>
          <w:sz w:val="28"/>
          <w:szCs w:val="28"/>
          <w:lang w:eastAsia="ar-SA"/>
        </w:rPr>
        <w:t>ля детей</w:t>
      </w:r>
      <w:r w:rsidRPr="00F40CCF">
        <w:rPr>
          <w:color w:val="000000"/>
          <w:sz w:val="28"/>
          <w:szCs w:val="28"/>
          <w:lang w:eastAsia="ar-SA"/>
        </w:rPr>
        <w:t xml:space="preserve"> в качестве занятий, развивающих крупную моторику, подойдут подвижные игры, занятия спортом, танцами, гимнастикой в домашних условиях, даже качание на качелях.</w:t>
      </w:r>
    </w:p>
    <w:p w:rsidR="00A068E9" w:rsidRPr="00F40CCF" w:rsidRDefault="00A068E9" w:rsidP="00F40CC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F40CCF">
        <w:rPr>
          <w:color w:val="000000"/>
          <w:sz w:val="28"/>
          <w:szCs w:val="28"/>
          <w:lang w:eastAsia="ar-SA"/>
        </w:rPr>
        <w:lastRenderedPageBreak/>
        <w:t>И помнить нужно то, что если мышцы лишены работы, бездействуют, значит, они атрофируются.  А ведь для жизнедеятельности человеческого организма очень важны именно крепкие и дееспособные мышцы. Они выполняют не только функцию движения, но и функцию защиты внутренних органов, поддержания скелета, выполняют функцию мышечного корсета.</w:t>
      </w:r>
    </w:p>
    <w:p w:rsidR="00A068E9" w:rsidRPr="00F40CCF" w:rsidRDefault="00A068E9" w:rsidP="00F40CC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F40CCF">
        <w:rPr>
          <w:color w:val="000000"/>
          <w:sz w:val="28"/>
          <w:szCs w:val="28"/>
          <w:lang w:eastAsia="ar-SA"/>
        </w:rPr>
        <w:t>Это касается не только детей, но и взрослых людей. Слабые мускулы не в состоянии принять на себя положенную им долю нагрузок и стрессов, которым должна противостоять спина, а это означает, что за них приходится работать суставам и связкам, которые не столь хорошо снабжаются кровью, как мышцы. Со временем суставы и связки изнашиваются все больше, что приводит к повреждению тканей и хронической боли в спине.</w:t>
      </w:r>
    </w:p>
    <w:p w:rsidR="00C353F7" w:rsidRDefault="00A068E9" w:rsidP="00F40CCF">
      <w:pPr>
        <w:pStyle w:val="a3"/>
        <w:suppressAutoHyphens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eastAsia="ar-SA"/>
        </w:rPr>
      </w:pPr>
      <w:r w:rsidRPr="00F40CCF">
        <w:rPr>
          <w:color w:val="000000"/>
          <w:sz w:val="28"/>
          <w:szCs w:val="28"/>
          <w:lang w:eastAsia="ar-SA"/>
        </w:rPr>
        <w:t>Натренировать мышцы можно лишь одним способом – активно двигаться. Поэтому любые движения будут способствовать развитию крупной моторики. Даже 30 минут подвижных игр и упражнений в день, уже помогут как ребенку, так и взрослому человеку, быть не только более уверенным в своих силах, но и добавят бодрости и здоровь</w:t>
      </w:r>
      <w:r w:rsidR="00FC6E49" w:rsidRPr="00F40CCF">
        <w:rPr>
          <w:color w:val="000000"/>
          <w:sz w:val="28"/>
          <w:szCs w:val="28"/>
          <w:lang w:eastAsia="ar-SA"/>
        </w:rPr>
        <w:t>я</w:t>
      </w:r>
      <w:r w:rsidR="00C35CE2" w:rsidRPr="00F40CCF">
        <w:rPr>
          <w:color w:val="000000"/>
          <w:sz w:val="28"/>
          <w:szCs w:val="28"/>
          <w:lang w:eastAsia="ar-SA"/>
        </w:rPr>
        <w:t>.</w:t>
      </w:r>
    </w:p>
    <w:p w:rsidR="00D3329B" w:rsidRPr="00F008C9" w:rsidRDefault="00F008C9" w:rsidP="00F008C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008C9">
        <w:rPr>
          <w:b/>
          <w:sz w:val="28"/>
          <w:szCs w:val="28"/>
        </w:rPr>
        <w:t>• ПОДВИЖНАЯ ИГРА «КОТЕНОК» •</w:t>
      </w:r>
      <w:r w:rsidRPr="00F008C9">
        <w:rPr>
          <w:sz w:val="28"/>
          <w:szCs w:val="28"/>
        </w:rPr>
        <w:br/>
        <w:t>(вариант Ирины Шуваевой)</w:t>
      </w:r>
      <w:r w:rsidRPr="00F008C9">
        <w:rPr>
          <w:sz w:val="28"/>
          <w:szCs w:val="28"/>
        </w:rPr>
        <w:br/>
        <w:t>Инструкция и ход игры: взрослый говорит четверостишия, ребенок повторяет действия по тексту.</w:t>
      </w:r>
      <w:r w:rsidRPr="00F008C9">
        <w:rPr>
          <w:sz w:val="28"/>
          <w:szCs w:val="28"/>
        </w:rPr>
        <w:br/>
        <w:t>Если что-то с места сдвинется,</w:t>
      </w:r>
      <w:r w:rsidRPr="00F008C9">
        <w:rPr>
          <w:sz w:val="28"/>
          <w:szCs w:val="28"/>
        </w:rPr>
        <w:br/>
        <w:t>На него котенок кинется.</w:t>
      </w:r>
      <w:r w:rsidRPr="00F008C9">
        <w:rPr>
          <w:sz w:val="28"/>
          <w:szCs w:val="28"/>
        </w:rPr>
        <w:br/>
        <w:t>Если что-нибудь покатится,</w:t>
      </w:r>
      <w:r w:rsidRPr="00F008C9">
        <w:rPr>
          <w:sz w:val="28"/>
          <w:szCs w:val="28"/>
        </w:rPr>
        <w:br/>
        <w:t>За него котенок схватится.</w:t>
      </w:r>
      <w:r w:rsidRPr="00F008C9">
        <w:rPr>
          <w:sz w:val="28"/>
          <w:szCs w:val="28"/>
        </w:rPr>
        <w:br/>
        <w:t>Прыг-скок, цап-царап!</w:t>
      </w:r>
      <w:r w:rsidRPr="00F008C9">
        <w:rPr>
          <w:sz w:val="28"/>
          <w:szCs w:val="28"/>
        </w:rPr>
        <w:br/>
        <w:t>Не уйдешь от наших лап.</w:t>
      </w:r>
    </w:p>
    <w:p w:rsidR="00E67626" w:rsidRPr="00F008C9" w:rsidRDefault="00F008C9" w:rsidP="00F008C9">
      <w:pPr>
        <w:pStyle w:val="a3"/>
        <w:suppressAutoHyphens/>
        <w:spacing w:before="0" w:beforeAutospacing="0" w:after="0" w:afterAutospacing="0"/>
        <w:ind w:firstLine="720"/>
        <w:rPr>
          <w:sz w:val="28"/>
          <w:szCs w:val="28"/>
          <w:lang w:eastAsia="ar-SA"/>
        </w:rPr>
      </w:pPr>
      <w:r w:rsidRPr="00F008C9">
        <w:rPr>
          <w:b/>
          <w:sz w:val="28"/>
          <w:szCs w:val="28"/>
        </w:rPr>
        <w:t>• ЗЕРНЫШКО •</w:t>
      </w:r>
      <w:r w:rsidRPr="00F008C9">
        <w:rPr>
          <w:sz w:val="28"/>
          <w:szCs w:val="28"/>
        </w:rPr>
        <w:br/>
        <w:t>Инструкция и ход игры: взрослый рассказывает:</w:t>
      </w:r>
      <w:r w:rsidRPr="00F008C9">
        <w:rPr>
          <w:sz w:val="28"/>
          <w:szCs w:val="28"/>
        </w:rPr>
        <w:br/>
        <w:t>«Маленькое зернышко лежало в земле. Ему было холодно, оно замерзло и свернулось калачиком. Но вот наступила весна, солнышко стало припекать. Зернышко согрелось, и показался росток. Он выглянул из-под земли и сказал: «Ух, как здесь красиво!» Стал росток подниматься все выше и выше. На нем появились листочки, сначала один, потом второй. А затем показался бутон. Бутончик согрелся на солнышке, и распустился прекрасный цветок.</w:t>
      </w:r>
      <w:r w:rsidRPr="00F008C9">
        <w:rPr>
          <w:sz w:val="28"/>
          <w:szCs w:val="28"/>
        </w:rPr>
        <w:br/>
        <w:t>К солнцу потянулись высоко,</w:t>
      </w:r>
      <w:r w:rsidRPr="00F008C9">
        <w:rPr>
          <w:sz w:val="28"/>
          <w:szCs w:val="28"/>
        </w:rPr>
        <w:br/>
        <w:t>Стало нам приятно и тепло!</w:t>
      </w:r>
      <w:r w:rsidRPr="00F008C9">
        <w:rPr>
          <w:sz w:val="28"/>
          <w:szCs w:val="28"/>
        </w:rPr>
        <w:br/>
        <w:t>Ветерок пролетал, стебелечек закачал.</w:t>
      </w:r>
      <w:r w:rsidRPr="00F008C9">
        <w:rPr>
          <w:sz w:val="28"/>
          <w:szCs w:val="28"/>
        </w:rPr>
        <w:br/>
        <w:t>Влево качнулись, низко пригнулись,</w:t>
      </w:r>
      <w:r w:rsidRPr="00F008C9">
        <w:rPr>
          <w:sz w:val="28"/>
          <w:szCs w:val="28"/>
        </w:rPr>
        <w:br/>
        <w:t>Вправо качнулись, низко пригнулись.</w:t>
      </w:r>
      <w:r w:rsidRPr="00F008C9">
        <w:rPr>
          <w:sz w:val="28"/>
          <w:szCs w:val="28"/>
        </w:rPr>
        <w:br/>
        <w:t>Ветерок, убегай!</w:t>
      </w:r>
      <w:r w:rsidRPr="00F008C9">
        <w:rPr>
          <w:sz w:val="28"/>
          <w:szCs w:val="28"/>
        </w:rPr>
        <w:br/>
        <w:t>Ты цветочек не ломай!</w:t>
      </w:r>
      <w:r w:rsidRPr="00F008C9">
        <w:rPr>
          <w:sz w:val="28"/>
          <w:szCs w:val="28"/>
        </w:rPr>
        <w:br/>
        <w:t>Пусть цветы растут, растут, детям радость несут</w:t>
      </w:r>
      <w:r>
        <w:rPr>
          <w:sz w:val="28"/>
          <w:szCs w:val="28"/>
        </w:rPr>
        <w:t>.</w:t>
      </w:r>
    </w:p>
    <w:p w:rsidR="002E1712" w:rsidRPr="00EA0697" w:rsidRDefault="002E1712" w:rsidP="00F008C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sectPr w:rsidR="002E1712" w:rsidRPr="00EA0697" w:rsidSect="00F4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73BC"/>
    <w:rsid w:val="0005354E"/>
    <w:rsid w:val="00057F02"/>
    <w:rsid w:val="00081806"/>
    <w:rsid w:val="000923EA"/>
    <w:rsid w:val="000A2A68"/>
    <w:rsid w:val="00114E49"/>
    <w:rsid w:val="001A0B94"/>
    <w:rsid w:val="001A19AE"/>
    <w:rsid w:val="0021263E"/>
    <w:rsid w:val="0021599E"/>
    <w:rsid w:val="00234729"/>
    <w:rsid w:val="00294C14"/>
    <w:rsid w:val="002A1469"/>
    <w:rsid w:val="002E1712"/>
    <w:rsid w:val="002F576F"/>
    <w:rsid w:val="003917B1"/>
    <w:rsid w:val="003B335C"/>
    <w:rsid w:val="003D0EC8"/>
    <w:rsid w:val="00403586"/>
    <w:rsid w:val="0042191E"/>
    <w:rsid w:val="00422EF5"/>
    <w:rsid w:val="00436010"/>
    <w:rsid w:val="00495109"/>
    <w:rsid w:val="00503B54"/>
    <w:rsid w:val="005B6010"/>
    <w:rsid w:val="005F6BC1"/>
    <w:rsid w:val="00696B06"/>
    <w:rsid w:val="006A0A2F"/>
    <w:rsid w:val="00736B67"/>
    <w:rsid w:val="007A7157"/>
    <w:rsid w:val="007B7AEE"/>
    <w:rsid w:val="007C6F4B"/>
    <w:rsid w:val="00851AFD"/>
    <w:rsid w:val="00916412"/>
    <w:rsid w:val="00993618"/>
    <w:rsid w:val="00A068E9"/>
    <w:rsid w:val="00A273BC"/>
    <w:rsid w:val="00A57CB3"/>
    <w:rsid w:val="00A95112"/>
    <w:rsid w:val="00B269C5"/>
    <w:rsid w:val="00B66BDC"/>
    <w:rsid w:val="00C353F7"/>
    <w:rsid w:val="00C35CE2"/>
    <w:rsid w:val="00C948E6"/>
    <w:rsid w:val="00CB3E11"/>
    <w:rsid w:val="00D3329B"/>
    <w:rsid w:val="00D41FC9"/>
    <w:rsid w:val="00D76178"/>
    <w:rsid w:val="00D82A5A"/>
    <w:rsid w:val="00D924F8"/>
    <w:rsid w:val="00DA3C1D"/>
    <w:rsid w:val="00DB23EB"/>
    <w:rsid w:val="00DB7479"/>
    <w:rsid w:val="00DE50EC"/>
    <w:rsid w:val="00E67626"/>
    <w:rsid w:val="00EA0697"/>
    <w:rsid w:val="00EC0AC2"/>
    <w:rsid w:val="00F008C9"/>
    <w:rsid w:val="00F04318"/>
    <w:rsid w:val="00F23194"/>
    <w:rsid w:val="00F40CCF"/>
    <w:rsid w:val="00F933C2"/>
    <w:rsid w:val="00FC6E49"/>
    <w:rsid w:val="00FF1D36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73BC"/>
    <w:rPr>
      <w:b/>
      <w:bCs/>
    </w:rPr>
  </w:style>
  <w:style w:type="character" w:styleId="a5">
    <w:name w:val="Emphasis"/>
    <w:basedOn w:val="a0"/>
    <w:uiPriority w:val="20"/>
    <w:qFormat/>
    <w:rsid w:val="00A273BC"/>
    <w:rPr>
      <w:i/>
      <w:iCs/>
    </w:rPr>
  </w:style>
  <w:style w:type="character" w:customStyle="1" w:styleId="apple-converted-space">
    <w:name w:val="apple-converted-space"/>
    <w:basedOn w:val="a0"/>
    <w:rsid w:val="00A273BC"/>
  </w:style>
  <w:style w:type="paragraph" w:styleId="a6">
    <w:name w:val="Balloon Text"/>
    <w:basedOn w:val="a"/>
    <w:link w:val="a7"/>
    <w:uiPriority w:val="99"/>
    <w:semiHidden/>
    <w:unhideWhenUsed/>
    <w:rsid w:val="00DA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EDB2-67C1-4B52-843C-D7557234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2016-03-31T04:17:00Z</dcterms:created>
  <dcterms:modified xsi:type="dcterms:W3CDTF">2017-11-01T10:20:00Z</dcterms:modified>
</cp:coreProperties>
</file>