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14" w:rsidRPr="00967614" w:rsidRDefault="00967614" w:rsidP="00967614">
      <w:pPr>
        <w:shd w:val="clear" w:color="auto" w:fill="F4EFE9"/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Зачем  логопед задаёт домашние задания?</w:t>
      </w:r>
      <w:r w:rsidRPr="009676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Написали мне в тетради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Трудное заданье.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Папа с мамою сказали: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- Что за наказанье!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Выполнение письменных рекомендаций учителя-логопеда способствует наилучшему закреплению изученного на логопедических занятиях материала и даёт возможность свободно использовать полученные  знания, умения и навыки во всех сферах жизнедеятельности ребёнка.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Рекомендации выполняются в индивидуальной рабочей 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  и подготавливает  к ответственному выполнению будущих школьных домашних заданий.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Так что же логопед задаёт для выполнения на  дом?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Задания строятся на материале лексической темы, изучаемой всю предшествующую неделю на подгрупповых и индивидуальных занятиях, проводимых логопедом. Дополнительно новый материал закрепляют воспитатели группы  во время проведения ежедневных «логопедических часов»,  во второй половине дня, а так же вне занятий в игровой форме,  на прогулках, в свободной деятельности детей.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u w:val="single"/>
          <w:lang w:eastAsia="ru-RU"/>
        </w:rPr>
        <w:t>Задания включают в себя основные разделы: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1. Артикуляционная гимнастика, включающая упражнения, подготавливающие артикуляционный уклад для постановки отсутствующих звуков.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дальнейшей работе добавляются упражнения на автоматизацию (правильное произношение поставленных звуков в слогах, словах, фразовой  и самостоятельной речи ребёнка). Эти упражнения должны выполняться дома ежедневно 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2. Задание на развитие фонематического восприятия и воспитание основ  звуко - слогового анализа и синтеза.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3. Серия лексико – грамматических заданий направлена на обогащение пассивного словаря, а главное на стимулирование и использование в активной речи ребёнка </w:t>
      </w: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4. Задания по развитию связной 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 заучивание подобранных для ребёнка стихов.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5. Задания на развитие мелкой моторики  и подготовки руки к письму: обведение по контуру, дорисовывание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</w:t>
      </w:r>
    </w:p>
    <w:p w:rsidR="00967614" w:rsidRPr="00967614" w:rsidRDefault="00967614" w:rsidP="00967614">
      <w:pPr>
        <w:shd w:val="clear" w:color="auto" w:fill="F4EFE9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ЧТО НЕОБХОДИМО ЗНАТЬ И ПОМНИТЬ РОДИТЕЛЯМ ПРИ КОНТОРОЛЕ ЗА ВЫПОЛНЕНИЕМ ЗАДАНИЯ РЕБЁНКОМ ДОМА: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Домашнее задание в индивидуальной тетради записывает логопед.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Домашние задания выполняются не в один приём. А разбиваются на части (по10-15 минут работы).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рекомендуем выполнять задания  вечером перед сном. Большую пользу принесёт выполнение задания небольшими порциями (по 2-3 упражнения). Артикуляционная гимнастика и автоматизация звуков выполняется ежедневно до 3-х раз в день. Остальные задания выполняются однократно.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  красочно на протяжении учебного года. А хорошо оформленная тетрадь один из моментов педагогического и коррекционного воздействия.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7614" w:rsidRPr="00967614" w:rsidRDefault="00967614" w:rsidP="00967614">
      <w:pPr>
        <w:shd w:val="clear" w:color="auto" w:fill="F4EFE9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Контроль за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  успешная коррекция речи ребёнка и всесторонняя подготовка его к </w:t>
      </w:r>
      <w:r w:rsidRPr="0096761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обучению в  школе; выработка психологической и  эмоциональной  готовности к усвоению новых знаний и умений; воспитание грамотной, образованной, гармонично развитой личности.</w:t>
      </w:r>
      <w:r w:rsidRPr="009676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FF1845" w:rsidRPr="00967614" w:rsidRDefault="00FF1845">
      <w:pPr>
        <w:rPr>
          <w:rFonts w:ascii="Times New Roman" w:hAnsi="Times New Roman" w:cs="Times New Roman"/>
          <w:sz w:val="24"/>
          <w:szCs w:val="24"/>
        </w:rPr>
      </w:pPr>
    </w:p>
    <w:sectPr w:rsidR="00FF1845" w:rsidRPr="00967614" w:rsidSect="00FF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614"/>
    <w:rsid w:val="00967614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5"/>
  </w:style>
  <w:style w:type="paragraph" w:styleId="2">
    <w:name w:val="heading 2"/>
    <w:basedOn w:val="a"/>
    <w:link w:val="20"/>
    <w:uiPriority w:val="9"/>
    <w:qFormat/>
    <w:rsid w:val="00967614"/>
    <w:pPr>
      <w:spacing w:after="0" w:line="336" w:lineRule="auto"/>
      <w:outlineLvl w:val="1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614"/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7614"/>
    <w:rPr>
      <w:b/>
      <w:bCs/>
    </w:rPr>
  </w:style>
  <w:style w:type="paragraph" w:styleId="a4">
    <w:name w:val="Normal (Web)"/>
    <w:basedOn w:val="a"/>
    <w:uiPriority w:val="99"/>
    <w:semiHidden/>
    <w:unhideWhenUsed/>
    <w:rsid w:val="0096761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8454-7CC2-49FB-A366-12599618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2014-10-13T16:16:00Z</dcterms:created>
  <dcterms:modified xsi:type="dcterms:W3CDTF">2014-10-13T16:18:00Z</dcterms:modified>
</cp:coreProperties>
</file>